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DF4" w:rsidRDefault="00182F2A" w:rsidP="00182F2A">
      <w:pPr>
        <w:jc w:val="right"/>
      </w:pPr>
      <w:r>
        <w:t>Borup, 31. maj 2023</w:t>
      </w:r>
    </w:p>
    <w:p w:rsidR="00182F2A" w:rsidRDefault="00182F2A" w:rsidP="00182F2A">
      <w:pPr>
        <w:jc w:val="right"/>
      </w:pPr>
      <w:r>
        <w:t>CF</w:t>
      </w:r>
    </w:p>
    <w:p w:rsidR="00182F2A" w:rsidRDefault="00182F2A" w:rsidP="00182F2A">
      <w:r>
        <w:t>Til: Køge Kommune</w:t>
      </w:r>
    </w:p>
    <w:p w:rsidR="00182F2A" w:rsidRDefault="00224CFD" w:rsidP="00182F2A">
      <w:r>
        <w:t>att.</w:t>
      </w:r>
      <w:r w:rsidR="00182F2A">
        <w:t>: Carsten Christiansen</w:t>
      </w:r>
    </w:p>
    <w:p w:rsidR="00182F2A" w:rsidRDefault="00182F2A" w:rsidP="00182F2A"/>
    <w:p w:rsidR="00182F2A" w:rsidRPr="00182F2A" w:rsidRDefault="00182F2A" w:rsidP="00182F2A">
      <w:pPr>
        <w:rPr>
          <w:b/>
          <w:bCs/>
        </w:rPr>
      </w:pPr>
      <w:r w:rsidRPr="00182F2A">
        <w:rPr>
          <w:b/>
          <w:bCs/>
        </w:rPr>
        <w:t>Vedr. nyt produktionsvandværk</w:t>
      </w:r>
    </w:p>
    <w:p w:rsidR="00182F2A" w:rsidRDefault="00182F2A" w:rsidP="00182F2A">
      <w:r>
        <w:t>Tak for godt møde 23. maj 2023, hvor vi præsenterede ideer om igangsætning af analyse for fremtidssikring af vandforsyning mellem Ejby, Lyngen og Borup vandværker.</w:t>
      </w:r>
    </w:p>
    <w:p w:rsidR="0014307C" w:rsidRDefault="0014307C" w:rsidP="00182F2A">
      <w:r>
        <w:t xml:space="preserve">Et fælles produktionsvandværk mellem de tre ovennævnte vandværker vil have en oppumpet mængde på 900.000 m3/år. Skulle Bjæverskov og de omkringliggende små vandværker med tiden ønske at få leveret vand fra det fremtidige produktionsvandværk, så er der behov for en kapacitet på 1.300.000 m3/år. Derfor baseres behov for boringer og spildevandstilladelse på 1.300.000 m3/år. </w:t>
      </w:r>
    </w:p>
    <w:p w:rsidR="00182F2A" w:rsidRDefault="00182F2A" w:rsidP="00182F2A">
      <w:r>
        <w:t>Det blev på mødet aftalt at vi sender:</w:t>
      </w:r>
    </w:p>
    <w:p w:rsidR="00182F2A" w:rsidRDefault="00182F2A" w:rsidP="00182F2A">
      <w:pPr>
        <w:pStyle w:val="Listeafsnit"/>
        <w:numPr>
          <w:ilvl w:val="0"/>
          <w:numId w:val="1"/>
        </w:numPr>
      </w:pPr>
      <w:r>
        <w:t xml:space="preserve">Oversigt over hvilket område vi </w:t>
      </w:r>
      <w:r w:rsidR="0093043B">
        <w:t>optimalt kan</w:t>
      </w:r>
      <w:r>
        <w:t xml:space="preserve"> placere nyt produktionsanlæg.</w:t>
      </w:r>
    </w:p>
    <w:p w:rsidR="00182F2A" w:rsidRDefault="00182F2A" w:rsidP="00182F2A">
      <w:pPr>
        <w:pStyle w:val="Listeafsnit"/>
        <w:numPr>
          <w:ilvl w:val="0"/>
          <w:numId w:val="1"/>
        </w:numPr>
      </w:pPr>
      <w:r>
        <w:t>Behov for vandindvinding.</w:t>
      </w:r>
    </w:p>
    <w:p w:rsidR="00182F2A" w:rsidRDefault="00182F2A" w:rsidP="00182F2A">
      <w:pPr>
        <w:pStyle w:val="Listeafsnit"/>
        <w:numPr>
          <w:ilvl w:val="0"/>
          <w:numId w:val="1"/>
        </w:numPr>
      </w:pPr>
      <w:r>
        <w:t>Spildevand.</w:t>
      </w:r>
    </w:p>
    <w:p w:rsidR="00182F2A" w:rsidRDefault="00182F2A" w:rsidP="00182F2A">
      <w:r>
        <w:t>Ad. 1. Der er vedhæftet kort</w:t>
      </w:r>
      <w:r w:rsidR="0012401A">
        <w:t xml:space="preserve"> (bilag 1)</w:t>
      </w:r>
      <w:r>
        <w:t xml:space="preserve"> hvor ideelt område for placering er markeret. Område ved Dalbyvej</w:t>
      </w:r>
      <w:r w:rsidR="0014307C">
        <w:t xml:space="preserve"> mellem Ejby og Borup</w:t>
      </w:r>
      <w:r>
        <w:t xml:space="preserve"> er ideelt på grund af nærhed til boringer, højde i terræn og placering mellem Ejby og Borup.</w:t>
      </w:r>
    </w:p>
    <w:p w:rsidR="00182F2A" w:rsidRDefault="00182F2A" w:rsidP="00182F2A">
      <w:r>
        <w:t>Ad. 2. Tilgang til rent grund</w:t>
      </w:r>
      <w:r w:rsidR="0093043B">
        <w:t>vand</w:t>
      </w:r>
      <w:r>
        <w:t xml:space="preserve"> er en forudsætning for fælles fremtid</w:t>
      </w:r>
      <w:r w:rsidR="0093043B">
        <w:t>ssikret</w:t>
      </w:r>
      <w:r>
        <w:t xml:space="preserve"> vand</w:t>
      </w:r>
      <w:r w:rsidR="0012401A">
        <w:t>forsyning. I dag er der konstateret forurening i en eller flere af boringer hos Ejby og Lyngen. Der er vedhæftet kort (bilag 2) som viser område, hvor vandindvinding ønskes i fremtiden. Både eksisterende boringer og nye boringer vil være indenfor det markerede område. Bilag 3 viser at ydelsen på eksisterende boringer indenfor det markerede område er ca. 810.000 m2/år. Det er mindre end behovet for de tre vandværker i dag på 900.000 m3/år plus bufferkapacitet. Derfor vil der</w:t>
      </w:r>
      <w:r w:rsidR="0093043B">
        <w:t xml:space="preserve"> fra starten</w:t>
      </w:r>
      <w:r w:rsidR="0012401A">
        <w:t xml:space="preserve"> være behov for to</w:t>
      </w:r>
      <w:r w:rsidR="0014307C">
        <w:t xml:space="preserve"> nye</w:t>
      </w:r>
      <w:r w:rsidR="0012401A">
        <w:t xml:space="preserve"> boringer enten ved Svenstrup eller</w:t>
      </w:r>
      <w:r w:rsidR="0014307C">
        <w:t xml:space="preserve"> i</w:t>
      </w:r>
      <w:r w:rsidR="0012401A">
        <w:t xml:space="preserve"> Dalby Skov. Desuden vil det være ønskeligt at der er mulighed for at pumpe mere end de 112.500 m3/år i eksisterende boring ved </w:t>
      </w:r>
      <w:proofErr w:type="spellStart"/>
      <w:r w:rsidR="0012401A">
        <w:t>Harekær</w:t>
      </w:r>
      <w:proofErr w:type="spellEnd"/>
      <w:r w:rsidR="0014307C">
        <w:t xml:space="preserve"> i Ejby</w:t>
      </w:r>
      <w:r w:rsidR="0012401A">
        <w:t>.</w:t>
      </w:r>
    </w:p>
    <w:p w:rsidR="0012401A" w:rsidRDefault="00995274" w:rsidP="00182F2A">
      <w:r>
        <w:t>I b</w:t>
      </w:r>
      <w:r w:rsidR="0012401A">
        <w:t>ilag 3</w:t>
      </w:r>
      <w:r>
        <w:t xml:space="preserve"> er der vist de</w:t>
      </w:r>
      <w:r w:rsidR="0012401A">
        <w:t xml:space="preserve"> muligheder vi ser for nye boringer, når øvrige nabovandværker med tiden måtte ønske at være med i et fælles produktionsvandværk.</w:t>
      </w:r>
    </w:p>
    <w:p w:rsidR="0012401A" w:rsidRDefault="0012401A" w:rsidP="00182F2A">
      <w:r>
        <w:t xml:space="preserve">Det </w:t>
      </w:r>
      <w:r w:rsidR="0014307C">
        <w:t>skal bemærkes</w:t>
      </w:r>
      <w:r>
        <w:t>, at den samlede oppumpede mængde vand ikke vil ændres ved etablering af et fælles produktionsv</w:t>
      </w:r>
      <w:r w:rsidR="00B83C2E">
        <w:t>andværk. Det er udelukkende et spørgsmål om hvilke boringer der skal levere råvand.</w:t>
      </w:r>
    </w:p>
    <w:p w:rsidR="00224CFD" w:rsidRDefault="00B83C2E" w:rsidP="00182F2A">
      <w:r>
        <w:t xml:space="preserve">Ad. 3. </w:t>
      </w:r>
      <w:r w:rsidR="0014307C">
        <w:t xml:space="preserve">En del af en fremtidssikret forsyning er blødgøring af </w:t>
      </w:r>
      <w:r w:rsidR="00224CFD">
        <w:t>vandet. Der er tilladelse til udledning af spildevand fra kalkreduktion med CARIX-teknologi ved en produktion af 500.000 m3/år. Der er behov for tilladelse til udledning af spildevand fra produktion af 1.300.000 m3/år svarende til 52.000 m3/år (4% af 1.300.000 m3/år).</w:t>
      </w:r>
    </w:p>
    <w:p w:rsidR="00224CFD" w:rsidRDefault="00224CFD" w:rsidP="00182F2A">
      <w:r>
        <w:t>Sammensætning af spildevand o</w:t>
      </w:r>
      <w:bookmarkStart w:id="0" w:name="_GoBack"/>
      <w:bookmarkEnd w:id="0"/>
      <w:r>
        <w:t>g udledningspunkt vil være som i nuværende godkendelse.</w:t>
      </w:r>
    </w:p>
    <w:sectPr w:rsidR="00224C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0D6C"/>
    <w:multiLevelType w:val="hybridMultilevel"/>
    <w:tmpl w:val="EE362838"/>
    <w:lvl w:ilvl="0" w:tplc="6658B7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2A"/>
    <w:rsid w:val="0012401A"/>
    <w:rsid w:val="0014307C"/>
    <w:rsid w:val="00182F2A"/>
    <w:rsid w:val="00224CFD"/>
    <w:rsid w:val="006126EE"/>
    <w:rsid w:val="0093043B"/>
    <w:rsid w:val="00995274"/>
    <w:rsid w:val="00AA7F75"/>
    <w:rsid w:val="00B83C2E"/>
    <w:rsid w:val="00C637D7"/>
    <w:rsid w:val="00E0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F1E93-58B8-4B6E-8A3C-774B21C2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5</cp:revision>
  <dcterms:created xsi:type="dcterms:W3CDTF">2023-05-31T14:08:00Z</dcterms:created>
  <dcterms:modified xsi:type="dcterms:W3CDTF">2023-06-01T12:10:00Z</dcterms:modified>
</cp:coreProperties>
</file>